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47A6" w14:textId="784E2B31" w:rsidR="00CA334A" w:rsidRDefault="00B200C8" w:rsidP="00B200C8">
      <w:pPr>
        <w:pStyle w:val="Heading1"/>
      </w:pPr>
      <w:r>
        <w:t xml:space="preserve">Rekonèt dwa ou genyen:</w:t>
      </w:r>
      <w:r>
        <w:t xml:space="preserve"> </w:t>
      </w:r>
      <w:r>
        <w:t xml:space="preserve">Sekirite sosyal fè twòp peman</w:t>
      </w:r>
    </w:p>
    <w:p w14:paraId="09C9D9D7" w14:textId="4A107699" w:rsidR="00B200C8" w:rsidRDefault="00B200C8" w:rsidP="00B200C8">
      <w:r>
        <w:rPr>
          <w:b/>
        </w:rPr>
        <w:t xml:space="preserve">Kisa twòp peman ye?</w:t>
      </w:r>
      <w:r>
        <w:t xml:space="preserve"> </w:t>
      </w:r>
      <w:r>
        <w:t xml:space="preserve">Si w resevwa benefis andikap nan men sekirite sosyal (Social Security Administration, SSA), ou gendwa pafwa resevwa yon lèt ki di ou te resevwa twòp peman - sa vle di ou resevwa plis lajan pase sa w te sipoze resevwa.</w:t>
      </w:r>
    </w:p>
    <w:p w14:paraId="201B219D" w14:textId="0D8EDDDE" w:rsidR="00B200C8" w:rsidRDefault="00B200C8" w:rsidP="00B200C8">
      <w:pPr>
        <w:pStyle w:val="Heading2"/>
      </w:pPr>
      <w:r>
        <w:t xml:space="preserve">Ou pa bezwen panike.</w:t>
      </w:r>
      <w:r>
        <w:t xml:space="preserve"> </w:t>
      </w:r>
      <w:r>
        <w:t xml:space="preserve">Ou gen chwa e w gen dwa.</w:t>
      </w:r>
    </w:p>
    <w:p w14:paraId="339E14E9" w14:textId="6BEEFB9C" w:rsidR="00B200C8" w:rsidRDefault="00B200C8" w:rsidP="00B200C8">
      <w:r>
        <w:t xml:space="preserve">Resevwa lèt sa a pa vle di ou fè yon move bagay.</w:t>
      </w:r>
      <w:r>
        <w:t xml:space="preserve"> </w:t>
      </w:r>
      <w:r>
        <w:t xml:space="preserve">Twòp peman ka rive pou plizyè rezon, e si w resevwa yon lèt konsa sa pa vle di ou fè yon erè.</w:t>
      </w:r>
    </w:p>
    <w:p w14:paraId="4B94F3CA" w14:textId="5C50829B" w:rsidR="00B200C8" w:rsidRDefault="00DE2E5E" w:rsidP="00DE2E5E">
      <w:pPr>
        <w:pStyle w:val="Heading2"/>
      </w:pPr>
      <w:r>
        <w:t xml:space="preserve">Kisa pou w fè si w resevwa yon lèt sou twòp peman</w:t>
      </w:r>
    </w:p>
    <w:p w14:paraId="4FBFBA13" w14:textId="70788683" w:rsidR="00392F69" w:rsidRDefault="00392F69" w:rsidP="0017100C">
      <w:pPr>
        <w:pStyle w:val="ListParagraph"/>
        <w:numPr>
          <w:ilvl w:val="0"/>
          <w:numId w:val="1"/>
        </w:numPr>
      </w:pPr>
      <w:r>
        <w:rPr>
          <w:b/>
        </w:rPr>
        <w:t xml:space="preserve">Byen li lèt la</w:t>
      </w:r>
      <w:r>
        <w:t xml:space="preserve"> – SSA dwe eksplike rezon ki fè ou resevwa twòp peman, ki kantite twòp peman ou resevwa, e ki chwa ou genyen.</w:t>
      </w:r>
    </w:p>
    <w:p w14:paraId="320362AF" w14:textId="6AC2CE36" w:rsidR="00392F69" w:rsidRDefault="00392F69" w:rsidP="0017100C">
      <w:pPr>
        <w:pStyle w:val="ListParagraph"/>
        <w:numPr>
          <w:ilvl w:val="0"/>
          <w:numId w:val="1"/>
        </w:numPr>
      </w:pPr>
      <w:r>
        <w:rPr>
          <w:b/>
        </w:rPr>
        <w:t xml:space="preserve">Aji san w pa mize</w:t>
      </w:r>
      <w:r>
        <w:t xml:space="preserve"> - Pa mete lèt la sou kote.</w:t>
      </w:r>
      <w:r>
        <w:t xml:space="preserve"> </w:t>
      </w:r>
      <w:r>
        <w:t xml:space="preserve">Reponn osito ou kapab.</w:t>
      </w:r>
    </w:p>
    <w:p w14:paraId="5181BFA1" w14:textId="0C4B0D3F" w:rsidR="00392F69" w:rsidRDefault="00392F69" w:rsidP="0017100C">
      <w:pPr>
        <w:pStyle w:val="ListParagraph"/>
        <w:numPr>
          <w:ilvl w:val="0"/>
          <w:numId w:val="1"/>
        </w:numPr>
      </w:pPr>
      <w:r>
        <w:rPr>
          <w:b/>
        </w:rPr>
        <w:t xml:space="preserve">Ou gen dwa mande pou yo fè yon revizyon sitiyasyon an</w:t>
      </w:r>
      <w:r>
        <w:t xml:space="preserve"> - Si w kwè gen erè nan twòp peman an, ou ka mande SSA revwa desizyon an.</w:t>
      </w:r>
    </w:p>
    <w:p w14:paraId="3E1EB5D8" w14:textId="2953BB5C" w:rsidR="00392F69" w:rsidRDefault="00392F69" w:rsidP="0017100C">
      <w:pPr>
        <w:pStyle w:val="ListParagraph"/>
        <w:numPr>
          <w:ilvl w:val="1"/>
          <w:numId w:val="1"/>
        </w:numPr>
      </w:pPr>
      <w:r>
        <w:t xml:space="preserve">Sa rele yon "demann pou revizyon."</w:t>
      </w:r>
    </w:p>
    <w:p w14:paraId="1398438C" w14:textId="7C7A97D2" w:rsidR="00392F69" w:rsidRDefault="00392F69" w:rsidP="0017100C">
      <w:pPr>
        <w:pStyle w:val="ListParagraph"/>
        <w:numPr>
          <w:ilvl w:val="1"/>
          <w:numId w:val="1"/>
        </w:numPr>
      </w:pPr>
      <w:r>
        <w:t xml:space="preserve">Ou gen 60 jou apre dat ou resevwa lèt la pou w fè demann sa a.</w:t>
      </w:r>
      <w:r>
        <w:t xml:space="preserve"> </w:t>
      </w:r>
      <w:r>
        <w:t xml:space="preserve">L ap pi bon si w pa pèdi tan.</w:t>
      </w:r>
    </w:p>
    <w:p w14:paraId="0CDC7606" w14:textId="6FF430FB" w:rsidR="00392F69" w:rsidRDefault="00392F69" w:rsidP="0017100C">
      <w:pPr>
        <w:pStyle w:val="ListParagraph"/>
        <w:numPr>
          <w:ilvl w:val="0"/>
          <w:numId w:val="1"/>
        </w:numPr>
      </w:pPr>
      <w:r>
        <w:rPr>
          <w:b/>
        </w:rPr>
        <w:t xml:space="preserve">Ou ka mande pou yon egzansyon</w:t>
      </w:r>
      <w:r>
        <w:t xml:space="preserve"> - Si twòp peman an pa t fòt ou, oubyen si w pa gen lajan pou w ranbouse l, ou ka mande SSA pou l anile twòp peman ou dwe a.</w:t>
      </w:r>
    </w:p>
    <w:p w14:paraId="5B61E9ED" w14:textId="44FACB97" w:rsidR="00392F69" w:rsidRDefault="00392F69" w:rsidP="0017100C">
      <w:pPr>
        <w:pStyle w:val="ListParagraph"/>
        <w:numPr>
          <w:ilvl w:val="1"/>
          <w:numId w:val="1"/>
        </w:numPr>
      </w:pPr>
      <w:r>
        <w:t xml:space="preserve">Ou ka nenpòt lè mande pou yon egzansyon apre w resevwa lèt sa a.</w:t>
      </w:r>
    </w:p>
    <w:p w14:paraId="16334765" w14:textId="0C3C868C" w:rsidR="00392F69" w:rsidRDefault="00392F69" w:rsidP="0017100C">
      <w:pPr>
        <w:pStyle w:val="ListParagraph"/>
        <w:numPr>
          <w:ilvl w:val="1"/>
          <w:numId w:val="1"/>
        </w:numPr>
      </w:pPr>
      <w:r>
        <w:t xml:space="preserve">Ou ka mande pou yon egzansyon menm lè ou mande pou revizyon an, oubyen apre revizyon an refize.</w:t>
      </w:r>
    </w:p>
    <w:p w14:paraId="4846B985" w14:textId="77777777" w:rsidR="00392F69" w:rsidRDefault="00392F69" w:rsidP="0017100C">
      <w:pPr>
        <w:pStyle w:val="ListParagraph"/>
        <w:numPr>
          <w:ilvl w:val="0"/>
          <w:numId w:val="1"/>
        </w:numPr>
      </w:pPr>
      <w:r>
        <w:rPr>
          <w:b/>
        </w:rPr>
        <w:t xml:space="preserve">Ou ka tabli yon plan peman pou chak mwa</w:t>
      </w:r>
      <w:r>
        <w:t xml:space="preserve"> -</w:t>
      </w:r>
    </w:p>
    <w:p w14:paraId="77CACB56" w14:textId="3442D464" w:rsidR="00392F69" w:rsidRDefault="00392F69" w:rsidP="0017100C">
      <w:pPr>
        <w:pStyle w:val="ListParagraph"/>
        <w:numPr>
          <w:ilvl w:val="1"/>
          <w:numId w:val="1"/>
        </w:numPr>
      </w:pPr>
      <w:r>
        <w:t xml:space="preserve">Si w gen pou w ranbouse lajan an, konnen ou pa p bezwen peye yon grenn lè.</w:t>
      </w:r>
    </w:p>
    <w:p w14:paraId="7C0C11C0" w14:textId="0135FA86" w:rsidR="00DE2E5E" w:rsidRDefault="00392F69" w:rsidP="0017100C">
      <w:pPr>
        <w:pStyle w:val="ListParagraph"/>
        <w:numPr>
          <w:ilvl w:val="1"/>
          <w:numId w:val="1"/>
        </w:numPr>
      </w:pPr>
      <w:r>
        <w:t xml:space="preserve">Ou ka mande SSA pou w peye chak mwa sa k nan mezi pòch ou.</w:t>
      </w:r>
    </w:p>
    <w:p w14:paraId="5E971A4D" w14:textId="481BDEF1" w:rsidR="00D37778" w:rsidRDefault="00314B70" w:rsidP="00314B70">
      <w:pPr>
        <w:pStyle w:val="Heading2"/>
      </w:pPr>
      <w:r>
        <w:t xml:space="preserve">Kòman pou anpeche gen twòp peman</w:t>
      </w:r>
    </w:p>
    <w:p w14:paraId="6F228160" w14:textId="37B1E2AB" w:rsidR="002C3180" w:rsidRDefault="002C3180" w:rsidP="002C3180">
      <w:r>
        <w:rPr>
          <w:b/>
        </w:rPr>
        <w:t xml:space="preserve">Fè rapò chak mwa bay SSA sou tout chanjman nan travay ou a oubyen revni w</w:t>
      </w:r>
      <w:r>
        <w:t xml:space="preserve"> </w:t>
      </w:r>
      <w:r>
        <w:t xml:space="preserve">Si w kòmanse travay yon lòt kote, pèy ou ogmante, travay diferan èdtan, oubyen gen kèlkeswa chanjman nan revni w, ou dwe kite biwo sekirite sosyal konn sa tousuit.</w:t>
      </w:r>
      <w:r>
        <w:t xml:space="preserve"> </w:t>
      </w:r>
      <w:r>
        <w:t xml:space="preserve">Rapò chak mwa ede SSA kenbe benefis ou yo ajou.</w:t>
      </w:r>
      <w:r>
        <w:t xml:space="preserve"> </w:t>
      </w:r>
      <w:r>
        <w:t xml:space="preserve">Ou ka fè rapò sou chanjman yo nan telefòn, anliy, nan app mobil SSA a, oubyen lè w ale an pèsòn nan biwo ki pre lakay ou a.</w:t>
      </w:r>
    </w:p>
    <w:p w14:paraId="3B477614" w14:textId="05D76821" w:rsidR="002C3180" w:rsidRDefault="002C3180" w:rsidP="002C3180">
      <w:r>
        <w:rPr>
          <w:b/>
        </w:rPr>
        <w:t xml:space="preserve">Kite SSA konnen ki tout chanjman ki gen lakay ou oubyen nan eta sivil ou.</w:t>
      </w:r>
      <w:r>
        <w:t xml:space="preserve"> </w:t>
      </w:r>
      <w:r>
        <w:t xml:space="preserve">Ale viv nan yon nouvo kote, viv ak lòt moun, marye, oubyen chanjman nan fanmi w ka chanje ki benefis ou resevwa.</w:t>
      </w:r>
      <w:r>
        <w:t xml:space="preserve"> </w:t>
      </w:r>
      <w:r>
        <w:t xml:space="preserve">Kenbe SSA ajou sou chanjman sa yo ka ede anpeche twòp peman e lòt pwoblèm nan benefis ou yo.</w:t>
      </w:r>
    </w:p>
    <w:p w14:paraId="35F48B42" w14:textId="4987EBA9" w:rsidR="00314B70" w:rsidRDefault="002C3180" w:rsidP="002C3180">
      <w:r>
        <w:rPr>
          <w:b/>
        </w:rPr>
        <w:t xml:space="preserve">Sere tout lèt SSA voye ba ou e reponn tout demann pou enfòmasyon</w:t>
      </w:r>
      <w:r>
        <w:t xml:space="preserve"> </w:t>
      </w:r>
      <w:r>
        <w:t xml:space="preserve">Toujou li tout lèt delapa biwo sekirite sosyal osito ou resevwa yo.</w:t>
      </w:r>
      <w:r>
        <w:t xml:space="preserve"> </w:t>
      </w:r>
      <w:r>
        <w:t xml:space="preserve">Lèt sa yo gendwa mande pou enfòmasyon oubyen y ap kite w konnen ki chanjman enpòtan ki genyen.</w:t>
      </w:r>
      <w:r>
        <w:t xml:space="preserve"> </w:t>
      </w:r>
      <w:r>
        <w:t xml:space="preserve">Si SSA mande pou dokiman oubyen pou detay, ou dwe reponn osito l posib.</w:t>
      </w:r>
      <w:r>
        <w:t xml:space="preserve"> </w:t>
      </w:r>
      <w:r>
        <w:t xml:space="preserve">Sere tout dokiman yo ede w pwoteje benefis ou resevwa yo.</w:t>
      </w:r>
    </w:p>
    <w:p w14:paraId="4F128B70" w14:textId="1B5C96C6" w:rsidR="000A7972" w:rsidRDefault="000A7972" w:rsidP="000A7972">
      <w:pPr>
        <w:pStyle w:val="Heading2"/>
      </w:pPr>
      <w:r>
        <w:t xml:space="preserve">Si w resevwa yon lèt:</w:t>
      </w:r>
    </w:p>
    <w:p w14:paraId="57DC95AB" w14:textId="3C59BE86" w:rsidR="000A7972" w:rsidRDefault="000A7972" w:rsidP="000A7972">
      <w:pPr>
        <w:pStyle w:val="ListParagraph"/>
        <w:numPr>
          <w:ilvl w:val="0"/>
          <w:numId w:val="2"/>
        </w:numPr>
      </w:pPr>
      <w:r>
        <w:rPr>
          <w:b/>
        </w:rPr>
        <w:t xml:space="preserve">Ou pa bezwen panike</w:t>
      </w:r>
      <w:r>
        <w:t xml:space="preserve"> - Twòp peman ka rive tout moun.</w:t>
      </w:r>
      <w:r>
        <w:t xml:space="preserve"> </w:t>
      </w:r>
      <w:r>
        <w:t xml:space="preserve">Ou gen dwa ak chwa pou w ranje pwoblèm lan.</w:t>
      </w:r>
    </w:p>
    <w:p w14:paraId="3BEB651C" w14:textId="5FE81C3E" w:rsidR="000A7972" w:rsidRDefault="000A7972" w:rsidP="000A7972">
      <w:pPr>
        <w:pStyle w:val="ListParagraph"/>
        <w:numPr>
          <w:ilvl w:val="0"/>
          <w:numId w:val="2"/>
        </w:numPr>
      </w:pPr>
      <w:r>
        <w:rPr>
          <w:b/>
        </w:rPr>
        <w:t xml:space="preserve">Li lèt ou resevwa a</w:t>
      </w:r>
      <w:r>
        <w:t xml:space="preserve"> - Pran tan pou w byen li lèt la.</w:t>
      </w:r>
      <w:r>
        <w:t xml:space="preserve"> </w:t>
      </w:r>
      <w:r>
        <w:t xml:space="preserve">Chèche jwenn rezon pou twòp peman an, montan an, e ki mezi pou w pran.</w:t>
      </w:r>
    </w:p>
    <w:p w14:paraId="0B8DEED6" w14:textId="7F42FE1B" w:rsidR="00490736" w:rsidRDefault="000A7972" w:rsidP="000A7972">
      <w:pPr>
        <w:pStyle w:val="ListParagraph"/>
        <w:numPr>
          <w:ilvl w:val="0"/>
          <w:numId w:val="2"/>
        </w:numPr>
      </w:pPr>
      <w:r>
        <w:rPr>
          <w:b/>
        </w:rPr>
        <w:t xml:space="preserve">Konnen ki dwa ou gen e aji vit</w:t>
      </w:r>
      <w:r>
        <w:t xml:space="preserve"> - Ou gen dwa poze kesyon, mande pou yon revizyon, oubyen mande pou yon egzansyon.</w:t>
      </w:r>
      <w:r>
        <w:t xml:space="preserve"> </w:t>
      </w:r>
      <w:r>
        <w:t xml:space="preserve">Aji vit ba w plis chwa e ka ede bese nivo strès ou.</w:t>
      </w:r>
    </w:p>
    <w:p w14:paraId="1956918A" w14:textId="77777777" w:rsidR="000A7972" w:rsidRDefault="000A7972" w:rsidP="000A7972"/>
    <w:p w14:paraId="2ADA37B4" w14:textId="77777777" w:rsidR="00986695" w:rsidRDefault="00986695" w:rsidP="00986695">
      <w:r>
        <w:t xml:space="preserve">800-342-0823 NIMEWO GRATIS / 800-346-4127 (TDD)</w:t>
      </w:r>
    </w:p>
    <w:p w14:paraId="1097BA60" w14:textId="77777777" w:rsidR="00986695" w:rsidRDefault="00986695" w:rsidP="00986695">
      <w:r>
        <w:t xml:space="preserve">2473 Care Drive, Suite 200 | Tallahassee, Florida 32308</w:t>
      </w:r>
    </w:p>
    <w:p w14:paraId="5FFC967D" w14:textId="5C67C99A" w:rsidR="000A7972" w:rsidRDefault="00986695" w:rsidP="00986695">
      <w:hyperlink r:id="rId8" w:history="1">
        <w:r>
          <w:rPr>
            <w:rStyle w:val="Hyperlink"/>
          </w:rPr>
          <w:t xml:space="preserve">www.DisabilityRightsFlorida.org</w:t>
        </w:r>
      </w:hyperlink>
    </w:p>
    <w:p w14:paraId="6C4E4C9F" w14:textId="77777777" w:rsidR="00986695" w:rsidRDefault="00986695" w:rsidP="00986695"/>
    <w:p w14:paraId="1BA0EC43" w14:textId="621BCA14" w:rsidR="009729F5" w:rsidRPr="00314B70" w:rsidRDefault="009729F5" w:rsidP="009729F5">
      <w:r>
        <w:t xml:space="preserve">Se U.S. Social Security Administration e lòt ajans gouvènmantal Etazini Damerik ki finanse dokiman sa a.</w:t>
      </w:r>
      <w:r>
        <w:t xml:space="preserve"> </w:t>
      </w:r>
      <w:r>
        <w:t xml:space="preserve">Malgre dokiman sa a revwa pou presizyon, li pa reprezante yon avi ofisyèl delapa sekirite sosyal.</w:t>
      </w:r>
    </w:p>
    <w:sectPr w:rsidR="009729F5" w:rsidRPr="0031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A3639"/>
    <w:multiLevelType w:val="hybridMultilevel"/>
    <w:tmpl w:val="C02E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7469C"/>
    <w:multiLevelType w:val="hybridMultilevel"/>
    <w:tmpl w:val="FEB4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24389">
    <w:abstractNumId w:val="0"/>
  </w:num>
  <w:num w:numId="2" w16cid:durableId="75616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8"/>
    <w:rsid w:val="00006628"/>
    <w:rsid w:val="000109C8"/>
    <w:rsid w:val="00012EF3"/>
    <w:rsid w:val="000144FD"/>
    <w:rsid w:val="0003276D"/>
    <w:rsid w:val="00043647"/>
    <w:rsid w:val="00044C24"/>
    <w:rsid w:val="00047F31"/>
    <w:rsid w:val="00061429"/>
    <w:rsid w:val="0006305F"/>
    <w:rsid w:val="00067B22"/>
    <w:rsid w:val="00072E43"/>
    <w:rsid w:val="00077630"/>
    <w:rsid w:val="00081C55"/>
    <w:rsid w:val="000900C8"/>
    <w:rsid w:val="000A36D4"/>
    <w:rsid w:val="000A5C1E"/>
    <w:rsid w:val="000A7972"/>
    <w:rsid w:val="000A7A6D"/>
    <w:rsid w:val="000B1EEC"/>
    <w:rsid w:val="000B3CFB"/>
    <w:rsid w:val="000B422C"/>
    <w:rsid w:val="000D234B"/>
    <w:rsid w:val="000D2C6A"/>
    <w:rsid w:val="000D7FC3"/>
    <w:rsid w:val="000E3C17"/>
    <w:rsid w:val="000E598A"/>
    <w:rsid w:val="000F1D63"/>
    <w:rsid w:val="000F2618"/>
    <w:rsid w:val="000F3CC1"/>
    <w:rsid w:val="000F6DF5"/>
    <w:rsid w:val="00101383"/>
    <w:rsid w:val="00102150"/>
    <w:rsid w:val="00106750"/>
    <w:rsid w:val="001067DC"/>
    <w:rsid w:val="001157EE"/>
    <w:rsid w:val="00121BBE"/>
    <w:rsid w:val="0014232B"/>
    <w:rsid w:val="001436F2"/>
    <w:rsid w:val="00144F3F"/>
    <w:rsid w:val="0014556B"/>
    <w:rsid w:val="00145F5F"/>
    <w:rsid w:val="0014783A"/>
    <w:rsid w:val="0017100C"/>
    <w:rsid w:val="0017122A"/>
    <w:rsid w:val="00174E9A"/>
    <w:rsid w:val="00180135"/>
    <w:rsid w:val="001858E8"/>
    <w:rsid w:val="001A0529"/>
    <w:rsid w:val="001A06AD"/>
    <w:rsid w:val="001A294A"/>
    <w:rsid w:val="001A48DF"/>
    <w:rsid w:val="001B6DCD"/>
    <w:rsid w:val="001B6F76"/>
    <w:rsid w:val="001C72E1"/>
    <w:rsid w:val="001D2640"/>
    <w:rsid w:val="001D373A"/>
    <w:rsid w:val="001E06A4"/>
    <w:rsid w:val="00204F83"/>
    <w:rsid w:val="00213EFC"/>
    <w:rsid w:val="00214E02"/>
    <w:rsid w:val="00215EBF"/>
    <w:rsid w:val="0022069B"/>
    <w:rsid w:val="0022222F"/>
    <w:rsid w:val="00222FD2"/>
    <w:rsid w:val="00230437"/>
    <w:rsid w:val="002368FB"/>
    <w:rsid w:val="0024072E"/>
    <w:rsid w:val="002426BC"/>
    <w:rsid w:val="00245D86"/>
    <w:rsid w:val="002474E7"/>
    <w:rsid w:val="00266375"/>
    <w:rsid w:val="0026664D"/>
    <w:rsid w:val="00267625"/>
    <w:rsid w:val="0027020C"/>
    <w:rsid w:val="00270A2C"/>
    <w:rsid w:val="00283612"/>
    <w:rsid w:val="002944E6"/>
    <w:rsid w:val="0029631B"/>
    <w:rsid w:val="002A2996"/>
    <w:rsid w:val="002B188D"/>
    <w:rsid w:val="002C2621"/>
    <w:rsid w:val="002C3180"/>
    <w:rsid w:val="002C563A"/>
    <w:rsid w:val="002D66A2"/>
    <w:rsid w:val="002F13B0"/>
    <w:rsid w:val="002F21A5"/>
    <w:rsid w:val="003022D5"/>
    <w:rsid w:val="003075F8"/>
    <w:rsid w:val="00314B70"/>
    <w:rsid w:val="00320AD7"/>
    <w:rsid w:val="00321264"/>
    <w:rsid w:val="003223A3"/>
    <w:rsid w:val="00334B94"/>
    <w:rsid w:val="0034179A"/>
    <w:rsid w:val="0034481E"/>
    <w:rsid w:val="0034486F"/>
    <w:rsid w:val="003517F1"/>
    <w:rsid w:val="00367D57"/>
    <w:rsid w:val="0037406D"/>
    <w:rsid w:val="0039213C"/>
    <w:rsid w:val="00392F69"/>
    <w:rsid w:val="0039568E"/>
    <w:rsid w:val="003A5DD3"/>
    <w:rsid w:val="003B6F4D"/>
    <w:rsid w:val="003B7433"/>
    <w:rsid w:val="003E2D8C"/>
    <w:rsid w:val="003E5DFC"/>
    <w:rsid w:val="00425862"/>
    <w:rsid w:val="004319D9"/>
    <w:rsid w:val="00464199"/>
    <w:rsid w:val="00481F38"/>
    <w:rsid w:val="004864BB"/>
    <w:rsid w:val="00490736"/>
    <w:rsid w:val="004A61A4"/>
    <w:rsid w:val="004B3CE7"/>
    <w:rsid w:val="004B6155"/>
    <w:rsid w:val="004C093F"/>
    <w:rsid w:val="004C2E1D"/>
    <w:rsid w:val="004C7AC4"/>
    <w:rsid w:val="004D32BF"/>
    <w:rsid w:val="004D3366"/>
    <w:rsid w:val="004D4203"/>
    <w:rsid w:val="004D475B"/>
    <w:rsid w:val="004E09CE"/>
    <w:rsid w:val="004F4462"/>
    <w:rsid w:val="00503F82"/>
    <w:rsid w:val="00505DFB"/>
    <w:rsid w:val="00527AE4"/>
    <w:rsid w:val="0053467E"/>
    <w:rsid w:val="00543DB7"/>
    <w:rsid w:val="005444BC"/>
    <w:rsid w:val="00550A71"/>
    <w:rsid w:val="0057032B"/>
    <w:rsid w:val="0058179A"/>
    <w:rsid w:val="005A6B52"/>
    <w:rsid w:val="005A6DDA"/>
    <w:rsid w:val="005B0087"/>
    <w:rsid w:val="005B202A"/>
    <w:rsid w:val="005B3747"/>
    <w:rsid w:val="005B3835"/>
    <w:rsid w:val="005C19AD"/>
    <w:rsid w:val="005C7FC4"/>
    <w:rsid w:val="005D086C"/>
    <w:rsid w:val="005D7819"/>
    <w:rsid w:val="005E1EE3"/>
    <w:rsid w:val="005E4745"/>
    <w:rsid w:val="005E53E3"/>
    <w:rsid w:val="005E61C7"/>
    <w:rsid w:val="005F06D8"/>
    <w:rsid w:val="00614D94"/>
    <w:rsid w:val="0062192B"/>
    <w:rsid w:val="00626058"/>
    <w:rsid w:val="00631D09"/>
    <w:rsid w:val="0063457F"/>
    <w:rsid w:val="00635F36"/>
    <w:rsid w:val="006566FA"/>
    <w:rsid w:val="00660B2D"/>
    <w:rsid w:val="006641CC"/>
    <w:rsid w:val="0068497D"/>
    <w:rsid w:val="00691F31"/>
    <w:rsid w:val="006A3F93"/>
    <w:rsid w:val="006C07AB"/>
    <w:rsid w:val="006F4833"/>
    <w:rsid w:val="0070599C"/>
    <w:rsid w:val="0071549A"/>
    <w:rsid w:val="00723588"/>
    <w:rsid w:val="00725AA4"/>
    <w:rsid w:val="00732D99"/>
    <w:rsid w:val="00733D54"/>
    <w:rsid w:val="0075717C"/>
    <w:rsid w:val="00760DA1"/>
    <w:rsid w:val="007679FE"/>
    <w:rsid w:val="007710E0"/>
    <w:rsid w:val="0077343A"/>
    <w:rsid w:val="00776976"/>
    <w:rsid w:val="007860C0"/>
    <w:rsid w:val="00791A8F"/>
    <w:rsid w:val="00791E35"/>
    <w:rsid w:val="0079246A"/>
    <w:rsid w:val="00794EC2"/>
    <w:rsid w:val="00797B12"/>
    <w:rsid w:val="007A5A7E"/>
    <w:rsid w:val="007B0027"/>
    <w:rsid w:val="007C0F5D"/>
    <w:rsid w:val="007C3540"/>
    <w:rsid w:val="007D1F82"/>
    <w:rsid w:val="007D4B06"/>
    <w:rsid w:val="007D7153"/>
    <w:rsid w:val="007E1239"/>
    <w:rsid w:val="007F1256"/>
    <w:rsid w:val="008050F8"/>
    <w:rsid w:val="00805BDA"/>
    <w:rsid w:val="008260D5"/>
    <w:rsid w:val="00832194"/>
    <w:rsid w:val="008360EE"/>
    <w:rsid w:val="008436CF"/>
    <w:rsid w:val="008466C8"/>
    <w:rsid w:val="00854664"/>
    <w:rsid w:val="00864B76"/>
    <w:rsid w:val="008663ED"/>
    <w:rsid w:val="00876CA0"/>
    <w:rsid w:val="00883B6B"/>
    <w:rsid w:val="008A7E68"/>
    <w:rsid w:val="008B0695"/>
    <w:rsid w:val="008C4670"/>
    <w:rsid w:val="008E42B8"/>
    <w:rsid w:val="008E6203"/>
    <w:rsid w:val="008E62AD"/>
    <w:rsid w:val="00901654"/>
    <w:rsid w:val="009261AD"/>
    <w:rsid w:val="00927873"/>
    <w:rsid w:val="00933C9F"/>
    <w:rsid w:val="0093716B"/>
    <w:rsid w:val="00952FA1"/>
    <w:rsid w:val="00953EB4"/>
    <w:rsid w:val="00954B56"/>
    <w:rsid w:val="00967E65"/>
    <w:rsid w:val="009729F5"/>
    <w:rsid w:val="00975243"/>
    <w:rsid w:val="009846E8"/>
    <w:rsid w:val="00986695"/>
    <w:rsid w:val="00990E6D"/>
    <w:rsid w:val="009921BD"/>
    <w:rsid w:val="00992A40"/>
    <w:rsid w:val="009A0F96"/>
    <w:rsid w:val="009A5AD4"/>
    <w:rsid w:val="009A7724"/>
    <w:rsid w:val="009C4A06"/>
    <w:rsid w:val="009C618D"/>
    <w:rsid w:val="009E017B"/>
    <w:rsid w:val="009E1A66"/>
    <w:rsid w:val="009E7882"/>
    <w:rsid w:val="009F35C8"/>
    <w:rsid w:val="009F40FA"/>
    <w:rsid w:val="00A13152"/>
    <w:rsid w:val="00A17150"/>
    <w:rsid w:val="00A2590F"/>
    <w:rsid w:val="00A34D68"/>
    <w:rsid w:val="00A3715D"/>
    <w:rsid w:val="00A52402"/>
    <w:rsid w:val="00A54389"/>
    <w:rsid w:val="00A5734D"/>
    <w:rsid w:val="00A60AE3"/>
    <w:rsid w:val="00A74AF4"/>
    <w:rsid w:val="00A77D53"/>
    <w:rsid w:val="00A804F8"/>
    <w:rsid w:val="00A80E8B"/>
    <w:rsid w:val="00A82E6D"/>
    <w:rsid w:val="00A83E87"/>
    <w:rsid w:val="00A8514A"/>
    <w:rsid w:val="00A868B8"/>
    <w:rsid w:val="00AA37E7"/>
    <w:rsid w:val="00AA6996"/>
    <w:rsid w:val="00AA7623"/>
    <w:rsid w:val="00AC7B6B"/>
    <w:rsid w:val="00AD0C8F"/>
    <w:rsid w:val="00AD0F76"/>
    <w:rsid w:val="00AD35B3"/>
    <w:rsid w:val="00AE55CD"/>
    <w:rsid w:val="00AF0886"/>
    <w:rsid w:val="00AF2681"/>
    <w:rsid w:val="00B00779"/>
    <w:rsid w:val="00B04B5F"/>
    <w:rsid w:val="00B106B1"/>
    <w:rsid w:val="00B200C8"/>
    <w:rsid w:val="00B30FB4"/>
    <w:rsid w:val="00B316C7"/>
    <w:rsid w:val="00B351A8"/>
    <w:rsid w:val="00B439F5"/>
    <w:rsid w:val="00B45FAC"/>
    <w:rsid w:val="00B627BF"/>
    <w:rsid w:val="00B6432E"/>
    <w:rsid w:val="00B64C1C"/>
    <w:rsid w:val="00B67A70"/>
    <w:rsid w:val="00B85495"/>
    <w:rsid w:val="00B854FB"/>
    <w:rsid w:val="00B87013"/>
    <w:rsid w:val="00BA14E4"/>
    <w:rsid w:val="00BA1506"/>
    <w:rsid w:val="00BA1E31"/>
    <w:rsid w:val="00BA4CAC"/>
    <w:rsid w:val="00BA5A55"/>
    <w:rsid w:val="00BC591E"/>
    <w:rsid w:val="00BD21CE"/>
    <w:rsid w:val="00BD51CE"/>
    <w:rsid w:val="00BD59A2"/>
    <w:rsid w:val="00BE4274"/>
    <w:rsid w:val="00BE45A5"/>
    <w:rsid w:val="00BE58DD"/>
    <w:rsid w:val="00BF3859"/>
    <w:rsid w:val="00C018E5"/>
    <w:rsid w:val="00C15E41"/>
    <w:rsid w:val="00C16DAA"/>
    <w:rsid w:val="00C21558"/>
    <w:rsid w:val="00C310A7"/>
    <w:rsid w:val="00C46189"/>
    <w:rsid w:val="00C5378D"/>
    <w:rsid w:val="00C55B94"/>
    <w:rsid w:val="00C62813"/>
    <w:rsid w:val="00C6495B"/>
    <w:rsid w:val="00C661DC"/>
    <w:rsid w:val="00C74557"/>
    <w:rsid w:val="00C80E04"/>
    <w:rsid w:val="00C82E38"/>
    <w:rsid w:val="00C843D4"/>
    <w:rsid w:val="00C86558"/>
    <w:rsid w:val="00C95064"/>
    <w:rsid w:val="00CA334A"/>
    <w:rsid w:val="00CC4F34"/>
    <w:rsid w:val="00CD0068"/>
    <w:rsid w:val="00CE0F6D"/>
    <w:rsid w:val="00CE274C"/>
    <w:rsid w:val="00CE37C9"/>
    <w:rsid w:val="00CE3E03"/>
    <w:rsid w:val="00CE4484"/>
    <w:rsid w:val="00CF025E"/>
    <w:rsid w:val="00CF07F0"/>
    <w:rsid w:val="00CF2C78"/>
    <w:rsid w:val="00CF5AB6"/>
    <w:rsid w:val="00CF670B"/>
    <w:rsid w:val="00CF71D6"/>
    <w:rsid w:val="00D12685"/>
    <w:rsid w:val="00D16A75"/>
    <w:rsid w:val="00D21594"/>
    <w:rsid w:val="00D259AE"/>
    <w:rsid w:val="00D37778"/>
    <w:rsid w:val="00D42AD6"/>
    <w:rsid w:val="00D46818"/>
    <w:rsid w:val="00D60A09"/>
    <w:rsid w:val="00D6295B"/>
    <w:rsid w:val="00D66AC4"/>
    <w:rsid w:val="00D676D4"/>
    <w:rsid w:val="00D73804"/>
    <w:rsid w:val="00D738D3"/>
    <w:rsid w:val="00D76789"/>
    <w:rsid w:val="00D876C2"/>
    <w:rsid w:val="00D91977"/>
    <w:rsid w:val="00DA57F2"/>
    <w:rsid w:val="00DA6B20"/>
    <w:rsid w:val="00DB1E47"/>
    <w:rsid w:val="00DC534A"/>
    <w:rsid w:val="00DE2E5E"/>
    <w:rsid w:val="00DF0735"/>
    <w:rsid w:val="00DF6B27"/>
    <w:rsid w:val="00E20ABD"/>
    <w:rsid w:val="00E23257"/>
    <w:rsid w:val="00E26D4E"/>
    <w:rsid w:val="00E3002F"/>
    <w:rsid w:val="00E300AB"/>
    <w:rsid w:val="00E30E8B"/>
    <w:rsid w:val="00E33049"/>
    <w:rsid w:val="00E40261"/>
    <w:rsid w:val="00E43AA9"/>
    <w:rsid w:val="00E6127F"/>
    <w:rsid w:val="00E751EC"/>
    <w:rsid w:val="00E855BE"/>
    <w:rsid w:val="00E92880"/>
    <w:rsid w:val="00E93DB5"/>
    <w:rsid w:val="00EA49B9"/>
    <w:rsid w:val="00EC04A6"/>
    <w:rsid w:val="00EC0CB3"/>
    <w:rsid w:val="00EC4C39"/>
    <w:rsid w:val="00EC728C"/>
    <w:rsid w:val="00ED4770"/>
    <w:rsid w:val="00ED4D7F"/>
    <w:rsid w:val="00ED4E91"/>
    <w:rsid w:val="00EE29B5"/>
    <w:rsid w:val="00EF100F"/>
    <w:rsid w:val="00EF57C3"/>
    <w:rsid w:val="00F06771"/>
    <w:rsid w:val="00F071BE"/>
    <w:rsid w:val="00F079C2"/>
    <w:rsid w:val="00F23314"/>
    <w:rsid w:val="00F25009"/>
    <w:rsid w:val="00F3009A"/>
    <w:rsid w:val="00F378EC"/>
    <w:rsid w:val="00F470AF"/>
    <w:rsid w:val="00F51532"/>
    <w:rsid w:val="00F53CC2"/>
    <w:rsid w:val="00F61CDD"/>
    <w:rsid w:val="00F65380"/>
    <w:rsid w:val="00F665C7"/>
    <w:rsid w:val="00F66691"/>
    <w:rsid w:val="00F66703"/>
    <w:rsid w:val="00F70234"/>
    <w:rsid w:val="00F756FC"/>
    <w:rsid w:val="00F853FF"/>
    <w:rsid w:val="00F92070"/>
    <w:rsid w:val="00F94E1D"/>
    <w:rsid w:val="00FA2076"/>
    <w:rsid w:val="00FB5730"/>
    <w:rsid w:val="00FC604F"/>
    <w:rsid w:val="00FD3878"/>
    <w:rsid w:val="00FD4A29"/>
    <w:rsid w:val="00FE6958"/>
    <w:rsid w:val="00FF1828"/>
    <w:rsid w:val="00FF1CBC"/>
    <w:rsid w:val="00FF3BA5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544D4"/>
  <w15:chartTrackingRefBased/>
  <w15:docId w15:val="{8B88443E-9BBF-45DC-8BF7-936D235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F1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F1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7F1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7F1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F1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7F1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7F1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20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0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20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F1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517F1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7F1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F1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7F1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7F1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7F1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7F1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7F1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3517F1"/>
    <w:rPr>
      <w:b/>
    </w:rPr>
  </w:style>
  <w:style w:type="character" w:styleId="Emphasis">
    <w:name w:val="Emphasis"/>
    <w:uiPriority w:val="20"/>
    <w:qFormat/>
    <w:rsid w:val="003517F1"/>
    <w:rPr>
      <w:i/>
      <w:iCs/>
    </w:rPr>
  </w:style>
  <w:style w:type="paragraph" w:styleId="NoSpacing">
    <w:name w:val="No Spacing"/>
    <w:uiPriority w:val="1"/>
    <w:qFormat/>
    <w:rsid w:val="003517F1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7F1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C8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C8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C8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B2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C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B20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C8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B2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20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2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C8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B20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DisabilityRightsFlori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8A412-069D-404A-ACE7-95A8C2BE142C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D5A4AFC8-98F1-4184-8258-AFEF80AE9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059A5-D472-429B-8A05-0B454EED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580</Words>
  <Characters>2757</Characters>
  <Application>Microsoft Office Word</Application>
  <DocSecurity>0</DocSecurity>
  <Lines>57</Lines>
  <Paragraphs>35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11</cp:revision>
  <dcterms:created xsi:type="dcterms:W3CDTF">2025-09-19T20:26:00Z</dcterms:created>
  <dcterms:modified xsi:type="dcterms:W3CDTF">2025-09-22T17:06:00Z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f6f34671-379f-44fc-bf04-536cab4931bf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